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73EAB" w14:textId="74A6CC43"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FC72A0">
        <w:rPr>
          <w:rFonts w:ascii="Arial" w:hAnsi="Arial" w:cs="Arial"/>
          <w:b/>
          <w:noProof/>
          <w:sz w:val="24"/>
          <w:lang w:val="de-DE"/>
        </w:rPr>
        <w:t>88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F87CC8" w:rsidRPr="00F87CC8">
        <w:rPr>
          <w:rFonts w:ascii="Arial" w:hAnsi="Arial" w:cs="Arial"/>
          <w:b/>
          <w:noProof/>
          <w:sz w:val="24"/>
          <w:lang w:val="de-DE"/>
        </w:rPr>
        <w:t>R4-1809814</w:t>
      </w:r>
    </w:p>
    <w:p w14:paraId="712C1B75" w14:textId="609C6EEC" w:rsidR="00936AFB" w:rsidRPr="00BC0258" w:rsidRDefault="00FC72A0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Gothengurg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Sweden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573B0">
        <w:rPr>
          <w:rFonts w:ascii="Arial" w:hAnsi="Arial" w:cs="Arial"/>
          <w:b/>
          <w:noProof/>
          <w:sz w:val="24"/>
          <w:lang w:eastAsia="ja-JP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0</w:t>
      </w:r>
      <w:r w:rsidR="009032D8" w:rsidRPr="009032D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B3710E">
        <w:rPr>
          <w:rFonts w:ascii="Arial" w:hAnsi="Arial" w:cs="Arial"/>
          <w:b/>
          <w:noProof/>
          <w:sz w:val="24"/>
          <w:lang w:eastAsia="ja-JP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 w:rsidR="009032D8" w:rsidRPr="009032D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9032D8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14:paraId="44264294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14:paraId="0AD4F0F9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14:paraId="262D45B1" w14:textId="5F69DCB2"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C72A0">
        <w:rPr>
          <w:rFonts w:ascii="Arial" w:hAnsi="Arial" w:cs="Arial"/>
          <w:sz w:val="24"/>
          <w:lang w:eastAsia="zh-CN"/>
        </w:rPr>
        <w:t xml:space="preserve">Correction on single UL capability for </w:t>
      </w:r>
      <w:proofErr w:type="spellStart"/>
      <w:r w:rsidR="00FC72A0">
        <w:rPr>
          <w:rFonts w:ascii="Arial" w:hAnsi="Arial" w:cs="Arial"/>
          <w:sz w:val="24"/>
          <w:lang w:eastAsia="zh-CN"/>
        </w:rPr>
        <w:t>DC_B2_n66</w:t>
      </w:r>
      <w:proofErr w:type="spellEnd"/>
    </w:p>
    <w:p w14:paraId="31D76AD9" w14:textId="5F23BEE2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87CC8">
        <w:rPr>
          <w:rFonts w:ascii="Arial" w:hAnsi="Arial" w:cs="Arial"/>
          <w:sz w:val="24"/>
          <w:lang w:eastAsia="zh-CN"/>
        </w:rPr>
        <w:t>7.6.3</w:t>
      </w:r>
      <w:bookmarkStart w:id="0" w:name="_GoBack"/>
      <w:bookmarkEnd w:id="0"/>
    </w:p>
    <w:p w14:paraId="302ACE9D" w14:textId="4E8593EC"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3C546D">
        <w:rPr>
          <w:rFonts w:ascii="Arial" w:hAnsi="Arial" w:cs="Arial"/>
          <w:sz w:val="24"/>
          <w:lang w:eastAsia="ja-JP"/>
        </w:rPr>
        <w:t>Approval</w:t>
      </w:r>
    </w:p>
    <w:p w14:paraId="75453752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14:paraId="2AB227A9" w14:textId="648A63C9" w:rsidR="00A54FD7" w:rsidRDefault="006B5C5E" w:rsidP="004238D6">
      <w:pPr>
        <w:ind w:left="360"/>
      </w:pPr>
      <w:r>
        <w:t xml:space="preserve">In </w:t>
      </w:r>
      <w:proofErr w:type="spellStart"/>
      <w:r>
        <w:t>RAN4#84</w:t>
      </w:r>
      <w:proofErr w:type="spellEnd"/>
      <w:r>
        <w:t>, the general principal</w:t>
      </w:r>
      <w:r w:rsidR="00782C6E">
        <w:t>s</w:t>
      </w:r>
      <w:r>
        <w:t xml:space="preserve"> on single UL transmission capability </w:t>
      </w:r>
      <w:r w:rsidR="00782C6E">
        <w:t>were</w:t>
      </w:r>
      <w:r>
        <w:t xml:space="preserve"> agreed</w:t>
      </w:r>
      <w:r w:rsidR="00E46BA1">
        <w:t xml:space="preserve"> [1]</w:t>
      </w:r>
      <w:r>
        <w:t>. Some of key agreements are copied below:</w:t>
      </w:r>
    </w:p>
    <w:p w14:paraId="3ADDF8D8" w14:textId="77777777" w:rsidR="006B5C5E" w:rsidRDefault="006B5C5E" w:rsidP="004238D6">
      <w:pPr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9"/>
      </w:tblGrid>
      <w:tr w:rsidR="006573B0" w14:paraId="0A36F9F5" w14:textId="77777777" w:rsidTr="006573B0">
        <w:tc>
          <w:tcPr>
            <w:tcW w:w="9639" w:type="dxa"/>
          </w:tcPr>
          <w:p w14:paraId="77D4027E" w14:textId="77777777" w:rsidR="006573B0" w:rsidRDefault="006573B0" w:rsidP="006573B0"/>
          <w:p w14:paraId="61225A3C" w14:textId="77777777" w:rsidR="00BC38F6" w:rsidRPr="006B5C5E" w:rsidRDefault="00782C6E" w:rsidP="006B5C5E">
            <w:pPr>
              <w:numPr>
                <w:ilvl w:val="1"/>
                <w:numId w:val="43"/>
              </w:numPr>
              <w:tabs>
                <w:tab w:val="num" w:pos="720"/>
                <w:tab w:val="num" w:pos="1440"/>
              </w:tabs>
              <w:ind w:left="360"/>
            </w:pPr>
            <w:r w:rsidRPr="006B5C5E">
              <w:t xml:space="preserve">Inter-band combinations that have </w:t>
            </w:r>
            <w:proofErr w:type="spellStart"/>
            <w:r w:rsidRPr="006B5C5E">
              <w:t>IM2</w:t>
            </w:r>
            <w:proofErr w:type="spellEnd"/>
            <w:r w:rsidRPr="006B5C5E">
              <w:t xml:space="preserve"> are categorized difficult and inter-band combinations that have </w:t>
            </w:r>
            <w:proofErr w:type="spellStart"/>
            <w:r w:rsidRPr="006B5C5E">
              <w:t>IM3</w:t>
            </w:r>
            <w:proofErr w:type="spellEnd"/>
            <w:r w:rsidRPr="006B5C5E">
              <w:t xml:space="preserve"> for L-L and H-H combinations are categorized difficult.</w:t>
            </w:r>
          </w:p>
          <w:p w14:paraId="67129AD8" w14:textId="77777777" w:rsidR="006573B0" w:rsidRPr="006B5C5E" w:rsidRDefault="00782C6E" w:rsidP="006B5C5E">
            <w:pPr>
              <w:numPr>
                <w:ilvl w:val="1"/>
                <w:numId w:val="43"/>
              </w:numPr>
              <w:tabs>
                <w:tab w:val="num" w:pos="1440"/>
                <w:tab w:val="num" w:pos="3600"/>
              </w:tabs>
              <w:ind w:left="360"/>
            </w:pPr>
            <w:r w:rsidRPr="006B5C5E">
              <w:rPr>
                <w:lang w:val="en-GB"/>
              </w:rPr>
              <w:t xml:space="preserve">Only </w:t>
            </w:r>
            <w:proofErr w:type="spellStart"/>
            <w:r w:rsidRPr="006B5C5E">
              <w:rPr>
                <w:lang w:val="en-GB"/>
              </w:rPr>
              <w:t>IM3</w:t>
            </w:r>
            <w:proofErr w:type="spellEnd"/>
            <w:r w:rsidRPr="006B5C5E">
              <w:rPr>
                <w:lang w:val="en-GB"/>
              </w:rPr>
              <w:t xml:space="preserve"> with L-L (below </w:t>
            </w:r>
            <w:proofErr w:type="spellStart"/>
            <w:r w:rsidRPr="006B5C5E">
              <w:rPr>
                <w:lang w:val="en-GB"/>
              </w:rPr>
              <w:t>1GHz</w:t>
            </w:r>
            <w:proofErr w:type="spellEnd"/>
            <w:r w:rsidRPr="006B5C5E">
              <w:rPr>
                <w:lang w:val="en-GB"/>
              </w:rPr>
              <w:t>) or H-H (1.695-</w:t>
            </w:r>
            <w:proofErr w:type="spellStart"/>
            <w:r w:rsidRPr="006B5C5E">
              <w:rPr>
                <w:lang w:val="en-GB"/>
              </w:rPr>
              <w:t>2.695GHz</w:t>
            </w:r>
            <w:proofErr w:type="spellEnd"/>
            <w:r w:rsidRPr="006B5C5E">
              <w:rPr>
                <w:lang w:val="en-GB"/>
              </w:rPr>
              <w:t>) combinations is difficult</w:t>
            </w:r>
          </w:p>
          <w:p w14:paraId="3DFF679E" w14:textId="5C3136DD" w:rsidR="006B5C5E" w:rsidRDefault="006B5C5E" w:rsidP="006B5C5E">
            <w:pPr>
              <w:tabs>
                <w:tab w:val="num" w:pos="3600"/>
              </w:tabs>
              <w:ind w:left="360"/>
            </w:pPr>
          </w:p>
        </w:tc>
      </w:tr>
    </w:tbl>
    <w:p w14:paraId="2F3610D8" w14:textId="77777777" w:rsidR="006573B0" w:rsidRDefault="006573B0" w:rsidP="004238D6">
      <w:pPr>
        <w:ind w:left="360"/>
      </w:pPr>
    </w:p>
    <w:p w14:paraId="4FCB3326" w14:textId="62D3A473" w:rsidR="006B5C5E" w:rsidRPr="00A54FD7" w:rsidRDefault="006B5C5E" w:rsidP="004238D6">
      <w:pPr>
        <w:ind w:left="360"/>
      </w:pPr>
      <w:r>
        <w:t xml:space="preserve">In this paper, we analyze the single UL capability for </w:t>
      </w:r>
      <w:proofErr w:type="spellStart"/>
      <w:r>
        <w:t>DC_B2_n66</w:t>
      </w:r>
      <w:proofErr w:type="spellEnd"/>
      <w:r>
        <w:t xml:space="preserve"> based on the principals.</w:t>
      </w:r>
    </w:p>
    <w:p w14:paraId="0FA83DB7" w14:textId="77777777" w:rsidR="007276ED" w:rsidRPr="007276ED" w:rsidRDefault="00F6372E" w:rsidP="007276E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14:paraId="68FF7679" w14:textId="29ACF430" w:rsidR="009C72D3" w:rsidRDefault="009C72D3" w:rsidP="004238D6">
      <w:r>
        <w:t xml:space="preserve">Table </w:t>
      </w:r>
      <w:proofErr w:type="spellStart"/>
      <w:r>
        <w:t>5.2B.4.1</w:t>
      </w:r>
      <w:proofErr w:type="spellEnd"/>
      <w:r>
        <w:t xml:space="preserve">-1 in 38.101-3 [2] shows single UL capability for all intra-band cases with two bands. From the table, </w:t>
      </w:r>
      <w:proofErr w:type="spellStart"/>
      <w:r>
        <w:t>DC_B2_n66</w:t>
      </w:r>
      <w:proofErr w:type="spellEnd"/>
      <w:r>
        <w:t xml:space="preserve"> is not allowed for the capability. Table 1 below is excerpted from the table </w:t>
      </w:r>
      <w:proofErr w:type="spellStart"/>
      <w:r>
        <w:t>5.2B.4.1</w:t>
      </w:r>
      <w:proofErr w:type="spellEnd"/>
      <w:r>
        <w:t>-1.</w:t>
      </w:r>
    </w:p>
    <w:p w14:paraId="76D8C4DF" w14:textId="77777777" w:rsidR="009C72D3" w:rsidRDefault="009C72D3" w:rsidP="009C72D3">
      <w:pPr>
        <w:rPr>
          <w:b/>
        </w:rPr>
      </w:pP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9C72D3" w:rsidRPr="007E3289" w14:paraId="4D9549A0" w14:textId="77777777" w:rsidTr="00B750AB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8BBB" w14:textId="77777777" w:rsidR="009C72D3" w:rsidRPr="007E3289" w:rsidRDefault="009C72D3" w:rsidP="00B750AB">
            <w:pPr>
              <w:pStyle w:val="TAH"/>
              <w:rPr>
                <w:rFonts w:eastAsia="MS Mincho" w:cs="Arial"/>
              </w:rPr>
            </w:pPr>
            <w:proofErr w:type="spellStart"/>
            <w:r w:rsidRPr="007E3289">
              <w:rPr>
                <w:rFonts w:cs="Arial"/>
              </w:rPr>
              <w:t>EN</w:t>
            </w:r>
            <w:proofErr w:type="spellEnd"/>
            <w:r w:rsidRPr="007E3289">
              <w:rPr>
                <w:rFonts w:cs="Arial"/>
              </w:rPr>
              <w:t>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7459" w14:textId="77777777" w:rsidR="009C72D3" w:rsidRPr="007E3289" w:rsidRDefault="009C72D3" w:rsidP="00B750AB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E-</w:t>
            </w:r>
            <w:proofErr w:type="spellStart"/>
            <w:r w:rsidRPr="007E3289">
              <w:rPr>
                <w:rFonts w:cs="Arial"/>
              </w:rPr>
              <w:t>UTRA</w:t>
            </w:r>
            <w:proofErr w:type="spellEnd"/>
            <w:r w:rsidRPr="007E3289">
              <w:rPr>
                <w:rFonts w:cs="Arial"/>
              </w:rPr>
              <w:t xml:space="preserve">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7E6E" w14:textId="77777777" w:rsidR="009C72D3" w:rsidRPr="007E3289" w:rsidRDefault="009C72D3" w:rsidP="00B750AB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24CA" w14:textId="77777777" w:rsidR="009C72D3" w:rsidRPr="007E3289" w:rsidRDefault="009C72D3" w:rsidP="00B750AB">
            <w:pPr>
              <w:pStyle w:val="TAH"/>
            </w:pPr>
            <w:r w:rsidRPr="007E3289">
              <w:t>Single UL allowed</w:t>
            </w:r>
          </w:p>
        </w:tc>
      </w:tr>
      <w:tr w:rsidR="009C72D3" w:rsidRPr="007E3289" w14:paraId="1B4861CD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5CB5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DC_1_n28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86F1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color w:val="808080" w:themeColor="background1" w:themeShade="80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058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</w:rPr>
              <w:t>n28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9A91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rFonts w:eastAsia="MS Mincho"/>
                <w:color w:val="808080" w:themeColor="background1" w:themeShade="80"/>
              </w:rPr>
              <w:t>No</w:t>
            </w:r>
          </w:p>
        </w:tc>
      </w:tr>
      <w:tr w:rsidR="009C72D3" w:rsidRPr="007E3289" w14:paraId="40455D0D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C6FF" w14:textId="77777777" w:rsidR="009C72D3" w:rsidRPr="00782C6E" w:rsidRDefault="009C72D3" w:rsidP="00B750AB">
            <w:pPr>
              <w:pStyle w:val="TAC"/>
              <w:rPr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DC_1_n40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F017" w14:textId="77777777" w:rsidR="009C72D3" w:rsidRPr="00782C6E" w:rsidRDefault="009C72D3" w:rsidP="00B750AB">
            <w:pPr>
              <w:pStyle w:val="TAC"/>
              <w:rPr>
                <w:color w:val="808080" w:themeColor="background1" w:themeShade="80"/>
              </w:rPr>
            </w:pPr>
            <w:r w:rsidRPr="00782C6E">
              <w:rPr>
                <w:rFonts w:eastAsia="Yu Mincho" w:hint="eastAsia"/>
                <w:color w:val="808080" w:themeColor="background1" w:themeShade="80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78D3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  <w:lang w:eastAsia="ja-JP"/>
              </w:rPr>
              <w:t>n</w:t>
            </w:r>
            <w:r w:rsidRPr="00782C6E">
              <w:rPr>
                <w:rFonts w:eastAsia="MS Mincho" w:hint="eastAsia"/>
                <w:color w:val="808080" w:themeColor="background1" w:themeShade="80"/>
                <w:lang w:eastAsia="ja-JP"/>
              </w:rPr>
              <w:t>4</w:t>
            </w:r>
            <w:r w:rsidRPr="00782C6E">
              <w:rPr>
                <w:rFonts w:eastAsia="MS Mincho"/>
                <w:color w:val="808080" w:themeColor="background1" w:themeShade="80"/>
                <w:lang w:eastAsia="ja-JP"/>
              </w:rPr>
              <w:t>0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01A8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rFonts w:eastAsia="MS Mincho" w:hint="eastAsia"/>
                <w:color w:val="808080" w:themeColor="background1" w:themeShade="80"/>
                <w:lang w:eastAsia="ja-JP"/>
              </w:rPr>
              <w:t>No</w:t>
            </w:r>
          </w:p>
        </w:tc>
      </w:tr>
      <w:tr w:rsidR="009C72D3" w:rsidRPr="007E3289" w14:paraId="172965F8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9F74" w14:textId="77777777" w:rsidR="009C72D3" w:rsidRPr="00782C6E" w:rsidRDefault="009C72D3" w:rsidP="00B750AB">
            <w:pPr>
              <w:pStyle w:val="TAC"/>
              <w:rPr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DC_1_n51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F5EA" w14:textId="77777777" w:rsidR="009C72D3" w:rsidRPr="00782C6E" w:rsidRDefault="009C72D3" w:rsidP="00B750AB">
            <w:pPr>
              <w:pStyle w:val="TAC"/>
              <w:rPr>
                <w:color w:val="808080" w:themeColor="background1" w:themeShade="80"/>
              </w:rPr>
            </w:pPr>
            <w:r w:rsidRPr="00782C6E">
              <w:rPr>
                <w:rFonts w:eastAsia="Yu Mincho" w:hint="eastAsia"/>
                <w:color w:val="808080" w:themeColor="background1" w:themeShade="80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80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  <w:lang w:eastAsia="ja-JP"/>
              </w:rPr>
              <w:t>n</w:t>
            </w:r>
            <w:r w:rsidRPr="00782C6E">
              <w:rPr>
                <w:rFonts w:eastAsia="MS Mincho" w:hint="eastAsia"/>
                <w:color w:val="808080" w:themeColor="background1" w:themeShade="80"/>
                <w:lang w:eastAsia="ja-JP"/>
              </w:rPr>
              <w:t>5</w:t>
            </w:r>
            <w:r w:rsidRPr="00782C6E">
              <w:rPr>
                <w:rFonts w:eastAsia="MS Mincho"/>
                <w:color w:val="808080" w:themeColor="background1" w:themeShade="80"/>
                <w:lang w:eastAsia="ja-JP"/>
              </w:rPr>
              <w:t>1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022D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rFonts w:eastAsia="MS Mincho" w:hint="eastAsia"/>
                <w:color w:val="808080" w:themeColor="background1" w:themeShade="80"/>
                <w:lang w:eastAsia="ja-JP"/>
              </w:rPr>
              <w:t>No</w:t>
            </w:r>
          </w:p>
        </w:tc>
      </w:tr>
      <w:tr w:rsidR="009C72D3" w:rsidRPr="007E3289" w14:paraId="63AE2D93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AB0B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DC_1_n77</w:t>
            </w:r>
            <w:proofErr w:type="spellEnd"/>
            <w:r w:rsidRPr="00782C6E">
              <w:rPr>
                <w:color w:val="808080" w:themeColor="background1" w:themeShade="80"/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9792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color w:val="808080" w:themeColor="background1" w:themeShade="80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75F5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</w:rPr>
              <w:t>n77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2181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</w:rPr>
              <w:t>DC_1_n77</w:t>
            </w:r>
            <w:proofErr w:type="spellEnd"/>
          </w:p>
        </w:tc>
      </w:tr>
      <w:tr w:rsidR="009C72D3" w:rsidRPr="007E3289" w14:paraId="0807234F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46D5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DC_1_n78</w:t>
            </w:r>
            <w:proofErr w:type="spellEnd"/>
            <w:r w:rsidRPr="00782C6E">
              <w:rPr>
                <w:color w:val="808080" w:themeColor="background1" w:themeShade="80"/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1879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color w:val="808080" w:themeColor="background1" w:themeShade="80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8B30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</w:rPr>
              <w:t>n78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70E0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rFonts w:eastAsia="MS Mincho"/>
                <w:color w:val="808080" w:themeColor="background1" w:themeShade="80"/>
              </w:rPr>
              <w:t>No</w:t>
            </w:r>
          </w:p>
        </w:tc>
      </w:tr>
      <w:tr w:rsidR="009C72D3" w:rsidRPr="007E3289" w14:paraId="0C139C31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0C3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DC_1_n79</w:t>
            </w:r>
            <w:proofErr w:type="spellEnd"/>
            <w:r w:rsidRPr="00782C6E">
              <w:rPr>
                <w:color w:val="808080" w:themeColor="background1" w:themeShade="80"/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21F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color w:val="808080" w:themeColor="background1" w:themeShade="80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B76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</w:rPr>
              <w:t>n79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D3A9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rFonts w:eastAsia="MS Mincho"/>
                <w:color w:val="808080" w:themeColor="background1" w:themeShade="80"/>
              </w:rPr>
              <w:t>No</w:t>
            </w:r>
          </w:p>
        </w:tc>
      </w:tr>
      <w:tr w:rsidR="009C72D3" w:rsidRPr="007E3289" w14:paraId="0D90028A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B434" w14:textId="77777777" w:rsidR="009C72D3" w:rsidRPr="00782C6E" w:rsidRDefault="009C72D3" w:rsidP="00B750AB">
            <w:pPr>
              <w:pStyle w:val="TAC"/>
              <w:rPr>
                <w:color w:val="808080" w:themeColor="background1" w:themeShade="80"/>
              </w:rPr>
            </w:pPr>
            <w:proofErr w:type="spellStart"/>
            <w:r w:rsidRPr="00782C6E">
              <w:rPr>
                <w:color w:val="808080" w:themeColor="background1" w:themeShade="80"/>
              </w:rPr>
              <w:t>DC_2_n5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15C4" w14:textId="77777777" w:rsidR="009C72D3" w:rsidRPr="00782C6E" w:rsidRDefault="009C72D3" w:rsidP="00B750AB">
            <w:pPr>
              <w:pStyle w:val="TAC"/>
              <w:rPr>
                <w:color w:val="808080" w:themeColor="background1" w:themeShade="80"/>
              </w:rPr>
            </w:pPr>
            <w:r w:rsidRPr="00782C6E">
              <w:rPr>
                <w:color w:val="808080" w:themeColor="background1" w:themeShade="80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E91B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proofErr w:type="spellStart"/>
            <w:r w:rsidRPr="00782C6E">
              <w:rPr>
                <w:rFonts w:eastAsia="MS Mincho"/>
                <w:color w:val="808080" w:themeColor="background1" w:themeShade="80"/>
              </w:rPr>
              <w:t>n5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6FAC" w14:textId="77777777" w:rsidR="009C72D3" w:rsidRPr="00782C6E" w:rsidRDefault="009C72D3" w:rsidP="00B750AB">
            <w:pPr>
              <w:pStyle w:val="TAC"/>
              <w:rPr>
                <w:rFonts w:eastAsia="MS Mincho"/>
                <w:color w:val="808080" w:themeColor="background1" w:themeShade="80"/>
              </w:rPr>
            </w:pPr>
            <w:r w:rsidRPr="00782C6E">
              <w:rPr>
                <w:rFonts w:eastAsia="MS Mincho"/>
                <w:color w:val="808080" w:themeColor="background1" w:themeShade="80"/>
              </w:rPr>
              <w:t>No</w:t>
            </w:r>
          </w:p>
        </w:tc>
      </w:tr>
      <w:tr w:rsidR="009C72D3" w:rsidRPr="007E3289" w14:paraId="00D23ADB" w14:textId="77777777" w:rsidTr="00B750A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E92" w14:textId="77777777" w:rsidR="009C72D3" w:rsidRPr="00782C6E" w:rsidRDefault="009C72D3" w:rsidP="00B750AB">
            <w:pPr>
              <w:pStyle w:val="TAC"/>
              <w:rPr>
                <w:b/>
              </w:rPr>
            </w:pPr>
            <w:proofErr w:type="spellStart"/>
            <w:r w:rsidRPr="00782C6E">
              <w:rPr>
                <w:b/>
              </w:rPr>
              <w:t>DC_2_n66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D7D8" w14:textId="77777777" w:rsidR="009C72D3" w:rsidRPr="00782C6E" w:rsidRDefault="009C72D3" w:rsidP="00B750AB">
            <w:pPr>
              <w:pStyle w:val="TAC"/>
              <w:rPr>
                <w:b/>
              </w:rPr>
            </w:pPr>
            <w:r w:rsidRPr="00782C6E">
              <w:rPr>
                <w:b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6D63" w14:textId="77777777" w:rsidR="009C72D3" w:rsidRPr="00782C6E" w:rsidRDefault="009C72D3" w:rsidP="00B750AB">
            <w:pPr>
              <w:pStyle w:val="TAC"/>
              <w:rPr>
                <w:rFonts w:eastAsia="MS Mincho"/>
                <w:b/>
              </w:rPr>
            </w:pPr>
            <w:proofErr w:type="spellStart"/>
            <w:r w:rsidRPr="00782C6E">
              <w:rPr>
                <w:rFonts w:eastAsia="MS Mincho"/>
                <w:b/>
              </w:rPr>
              <w:t>n66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E" w14:textId="77777777" w:rsidR="009C72D3" w:rsidRPr="00782C6E" w:rsidRDefault="009C72D3" w:rsidP="00B750AB">
            <w:pPr>
              <w:pStyle w:val="TAC"/>
              <w:rPr>
                <w:rFonts w:eastAsia="MS Mincho"/>
                <w:b/>
              </w:rPr>
            </w:pPr>
            <w:r w:rsidRPr="00782C6E">
              <w:rPr>
                <w:rFonts w:eastAsia="MS Mincho"/>
                <w:b/>
              </w:rPr>
              <w:t>No</w:t>
            </w:r>
          </w:p>
        </w:tc>
      </w:tr>
    </w:tbl>
    <w:p w14:paraId="1C289AB5" w14:textId="24B6CCD3" w:rsidR="009C72D3" w:rsidRDefault="009C72D3" w:rsidP="009C72D3">
      <w:pPr>
        <w:jc w:val="center"/>
        <w:rPr>
          <w:b/>
        </w:rPr>
      </w:pPr>
      <w:r>
        <w:rPr>
          <w:b/>
        </w:rPr>
        <w:t xml:space="preserve">Table 1. Band combination for 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-DC (two bands; excerpted from Table </w:t>
      </w:r>
      <w:proofErr w:type="spellStart"/>
      <w:r>
        <w:rPr>
          <w:b/>
        </w:rPr>
        <w:t>5.2B.4.1</w:t>
      </w:r>
      <w:proofErr w:type="spellEnd"/>
      <w:r>
        <w:rPr>
          <w:b/>
        </w:rPr>
        <w:t>-1 [2])</w:t>
      </w:r>
    </w:p>
    <w:p w14:paraId="243A97A8" w14:textId="77777777" w:rsidR="009C72D3" w:rsidRDefault="009C72D3" w:rsidP="004238D6"/>
    <w:p w14:paraId="5CC3DF9B" w14:textId="77777777" w:rsidR="009C72D3" w:rsidRDefault="009C72D3" w:rsidP="004238D6"/>
    <w:p w14:paraId="27205BE6" w14:textId="38395187" w:rsidR="00E13677" w:rsidRDefault="009C72D3" w:rsidP="004238D6">
      <w:r>
        <w:t xml:space="preserve">However, </w:t>
      </w:r>
      <w:r w:rsidR="004C7385">
        <w:t xml:space="preserve">both band 2 (DL: 1930 – 1990 MHz; UL: 1850 – 1910 MHz) and </w:t>
      </w:r>
      <w:proofErr w:type="spellStart"/>
      <w:r w:rsidR="004C7385">
        <w:t>n66</w:t>
      </w:r>
      <w:proofErr w:type="spellEnd"/>
      <w:r w:rsidR="004C7385">
        <w:t xml:space="preserve"> (DL: 2110 – 2200 MHz; UL: 1710 – 1780 MHz) can be categorized as high band (1.695 – 2.695 GHz)</w:t>
      </w:r>
      <w:r>
        <w:t xml:space="preserve"> from the band group definition in the agreement. </w:t>
      </w:r>
    </w:p>
    <w:p w14:paraId="212FD548" w14:textId="71039593" w:rsidR="003C546D" w:rsidRDefault="003C546D" w:rsidP="004238D6">
      <w:r>
        <w:t>Based on an</w:t>
      </w:r>
      <w:r w:rsidR="004C7385">
        <w:t xml:space="preserve"> </w:t>
      </w:r>
      <w:proofErr w:type="spellStart"/>
      <w:r w:rsidR="004C7385">
        <w:t>IMD</w:t>
      </w:r>
      <w:proofErr w:type="spellEnd"/>
      <w:r w:rsidR="004C7385">
        <w:t xml:space="preserve"> calculation, the band combination, </w:t>
      </w:r>
      <w:proofErr w:type="spellStart"/>
      <w:r w:rsidR="004C7385">
        <w:t>DC_B2_n66</w:t>
      </w:r>
      <w:proofErr w:type="spellEnd"/>
      <w:r w:rsidR="004C7385">
        <w:t xml:space="preserve">, generates </w:t>
      </w:r>
      <w:proofErr w:type="spellStart"/>
      <w:r w:rsidR="004C7385">
        <w:t>IM3</w:t>
      </w:r>
      <w:proofErr w:type="spellEnd"/>
      <w:r w:rsidR="004C7385">
        <w:t xml:space="preserve"> which falls into the band 2 DL range.</w:t>
      </w:r>
      <w:r w:rsidR="009C72D3">
        <w:t xml:space="preserve"> Table 2</w:t>
      </w:r>
      <w:r w:rsidR="004C7385">
        <w:t xml:space="preserve"> shows the </w:t>
      </w:r>
      <w:proofErr w:type="spellStart"/>
      <w:r w:rsidR="004C7385">
        <w:t>IMD</w:t>
      </w:r>
      <w:proofErr w:type="spellEnd"/>
      <w:r w:rsidR="004C7385">
        <w:t xml:space="preserve"> </w:t>
      </w:r>
      <w:r w:rsidR="00782C6E">
        <w:t>analysis</w:t>
      </w:r>
      <w:r w:rsidR="004C7385">
        <w:t>.</w:t>
      </w:r>
    </w:p>
    <w:p w14:paraId="318E20F7" w14:textId="77777777" w:rsidR="00890219" w:rsidRDefault="00890219" w:rsidP="004238D6"/>
    <w:p w14:paraId="3493613F" w14:textId="000E16A9" w:rsidR="00890219" w:rsidRDefault="00890219" w:rsidP="004238D6">
      <w:r>
        <w:t>In 36.101, the same band combination for CA (</w:t>
      </w:r>
      <w:proofErr w:type="spellStart"/>
      <w:r>
        <w:t>CA_2A-66A</w:t>
      </w:r>
      <w:proofErr w:type="spellEnd"/>
      <w:r>
        <w:t xml:space="preserve">) allows 20 dB MSD for an </w:t>
      </w:r>
      <w:proofErr w:type="spellStart"/>
      <w:r>
        <w:t>IMD3</w:t>
      </w:r>
      <w:proofErr w:type="spellEnd"/>
      <w:r>
        <w:t xml:space="preserve"> into DL </w:t>
      </w:r>
      <w:proofErr w:type="spellStart"/>
      <w:r>
        <w:t>B2</w:t>
      </w:r>
      <w:proofErr w:type="spellEnd"/>
      <w:r>
        <w:t xml:space="preserve"> and 4 dB MSD for an </w:t>
      </w:r>
      <w:proofErr w:type="spellStart"/>
      <w:r>
        <w:t>IMD5</w:t>
      </w:r>
      <w:proofErr w:type="spellEnd"/>
      <w:r>
        <w:t xml:space="preserve"> into DL </w:t>
      </w:r>
      <w:proofErr w:type="spellStart"/>
      <w:r>
        <w:t>B66</w:t>
      </w:r>
      <w:proofErr w:type="spellEnd"/>
      <w:r>
        <w:t>.</w:t>
      </w:r>
      <w:r w:rsidR="0042621E">
        <w:t xml:space="preserve"> Table 3 shows the MSD table excerpted from 36.101.</w:t>
      </w:r>
    </w:p>
    <w:p w14:paraId="1742E609" w14:textId="77777777" w:rsidR="003C546D" w:rsidRDefault="003C546D" w:rsidP="004238D6"/>
    <w:p w14:paraId="45918A55" w14:textId="5B7CA77E" w:rsidR="009C72D3" w:rsidRDefault="009C72D3" w:rsidP="009C72D3">
      <w:r>
        <w:lastRenderedPageBreak/>
        <w:t xml:space="preserve">From the agreement and the </w:t>
      </w:r>
      <w:proofErr w:type="spellStart"/>
      <w:r>
        <w:t>IMD</w:t>
      </w:r>
      <w:proofErr w:type="spellEnd"/>
      <w:r>
        <w:t xml:space="preserve"> analysis, </w:t>
      </w:r>
      <w:r w:rsidR="00782C6E">
        <w:t xml:space="preserve">a single UL transmission is supposed to be allowed for </w:t>
      </w:r>
      <w:proofErr w:type="spellStart"/>
      <w:r>
        <w:t>DC_B2_n66</w:t>
      </w:r>
      <w:proofErr w:type="spellEnd"/>
      <w:r w:rsidR="00782C6E">
        <w:t>.</w:t>
      </w:r>
      <w:r>
        <w:t xml:space="preserve"> </w:t>
      </w:r>
    </w:p>
    <w:p w14:paraId="0AEDFBE9" w14:textId="1BEC0E0D" w:rsidR="009C72D3" w:rsidRDefault="009C72D3" w:rsidP="004238D6"/>
    <w:p w14:paraId="0D2BE92B" w14:textId="5099390F" w:rsidR="009C72D3" w:rsidRDefault="009C72D3" w:rsidP="009C72D3">
      <w:pPr>
        <w:rPr>
          <w:b/>
          <w:i/>
        </w:rPr>
      </w:pPr>
      <w:r w:rsidRPr="002824E1">
        <w:rPr>
          <w:b/>
          <w:i/>
        </w:rPr>
        <w:t xml:space="preserve">Proposal: A single UL transmission is being supported for </w:t>
      </w:r>
      <w:proofErr w:type="spellStart"/>
      <w:r w:rsidRPr="002824E1">
        <w:rPr>
          <w:b/>
          <w:i/>
        </w:rPr>
        <w:t>DC_B2_n66</w:t>
      </w:r>
      <w:proofErr w:type="spellEnd"/>
      <w:r w:rsidR="00580557">
        <w:rPr>
          <w:b/>
          <w:i/>
        </w:rPr>
        <w:t>.</w:t>
      </w:r>
    </w:p>
    <w:p w14:paraId="58326351" w14:textId="77777777" w:rsidR="00782C6E" w:rsidRPr="00782C6E" w:rsidRDefault="00782C6E" w:rsidP="009C72D3"/>
    <w:p w14:paraId="20190367" w14:textId="0C0E182F" w:rsidR="00782C6E" w:rsidRPr="00782C6E" w:rsidRDefault="00782C6E" w:rsidP="009C72D3"/>
    <w:p w14:paraId="2D2CD0FD" w14:textId="74CF2837" w:rsidR="004C7385" w:rsidRDefault="00890219" w:rsidP="004238D6">
      <w:r w:rsidRPr="00890219">
        <w:rPr>
          <w:noProof/>
          <w:lang w:eastAsia="ko-KR"/>
        </w:rPr>
        <w:drawing>
          <wp:inline distT="0" distB="0" distL="0" distR="0" wp14:anchorId="0CF5924D" wp14:editId="03766B6B">
            <wp:extent cx="6127115" cy="5212707"/>
            <wp:effectExtent l="0" t="0" r="698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5212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75C74" w14:textId="404DFE3B" w:rsidR="00FF503E" w:rsidRDefault="00E93F2B" w:rsidP="003C546D">
      <w:pPr>
        <w:jc w:val="center"/>
        <w:rPr>
          <w:b/>
        </w:rPr>
      </w:pPr>
      <w:r>
        <w:rPr>
          <w:b/>
        </w:rPr>
        <w:t>Table 2</w:t>
      </w:r>
      <w:r w:rsidR="003C546D">
        <w:rPr>
          <w:b/>
        </w:rPr>
        <w:t xml:space="preserve">. Intermodulation distortion analysis for </w:t>
      </w:r>
      <w:proofErr w:type="spellStart"/>
      <w:r w:rsidR="00782C6E">
        <w:rPr>
          <w:b/>
        </w:rPr>
        <w:t>DC_B2_n66</w:t>
      </w:r>
      <w:proofErr w:type="spellEnd"/>
    </w:p>
    <w:p w14:paraId="6129BFB4" w14:textId="77777777" w:rsidR="003C546D" w:rsidRDefault="003C546D" w:rsidP="009C72D3">
      <w:pPr>
        <w:rPr>
          <w:b/>
        </w:rPr>
      </w:pPr>
    </w:p>
    <w:p w14:paraId="2E630C07" w14:textId="6C8FA3AC" w:rsidR="00890219" w:rsidRDefault="00890219" w:rsidP="009C72D3">
      <w:pPr>
        <w:rPr>
          <w:b/>
        </w:rPr>
      </w:pPr>
    </w:p>
    <w:p w14:paraId="5B6E210F" w14:textId="621A4D71" w:rsidR="00890219" w:rsidRDefault="00890219" w:rsidP="009C72D3">
      <w:pPr>
        <w:rPr>
          <w:b/>
        </w:rPr>
      </w:pPr>
      <w:r>
        <w:rPr>
          <w:noProof/>
          <w:lang w:eastAsia="ko-KR"/>
        </w:rPr>
        <w:drawing>
          <wp:inline distT="0" distB="0" distL="0" distR="0" wp14:anchorId="2619CD48" wp14:editId="165E35EE">
            <wp:extent cx="6127115" cy="1154430"/>
            <wp:effectExtent l="0" t="0" r="698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ABDCB" w14:textId="37479EDD" w:rsidR="00890219" w:rsidRDefault="00890219" w:rsidP="00890219">
      <w:pPr>
        <w:jc w:val="center"/>
        <w:rPr>
          <w:b/>
        </w:rPr>
      </w:pPr>
      <w:r>
        <w:rPr>
          <w:b/>
        </w:rPr>
        <w:t xml:space="preserve">Table 3. MSD for LTE </w:t>
      </w:r>
      <w:proofErr w:type="spellStart"/>
      <w:r>
        <w:rPr>
          <w:b/>
        </w:rPr>
        <w:t>CA_2A-66A</w:t>
      </w:r>
      <w:proofErr w:type="spellEnd"/>
      <w:r>
        <w:rPr>
          <w:b/>
        </w:rPr>
        <w:t xml:space="preserve"> (excerpted from </w:t>
      </w:r>
      <w:r>
        <w:rPr>
          <w:rStyle w:val="fontstyle01"/>
        </w:rPr>
        <w:t xml:space="preserve">Table </w:t>
      </w:r>
      <w:proofErr w:type="spellStart"/>
      <w:r>
        <w:rPr>
          <w:rStyle w:val="fontstyle01"/>
        </w:rPr>
        <w:t>7.3.1A-0f</w:t>
      </w:r>
      <w:proofErr w:type="spellEnd"/>
      <w:r>
        <w:rPr>
          <w:rStyle w:val="fontstyle01"/>
        </w:rPr>
        <w:t xml:space="preserve">: </w:t>
      </w:r>
      <w:proofErr w:type="spellStart"/>
      <w:r>
        <w:rPr>
          <w:rStyle w:val="fontstyle01"/>
        </w:rPr>
        <w:t>2DL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2UL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interband</w:t>
      </w:r>
      <w:proofErr w:type="spellEnd"/>
      <w:r>
        <w:rPr>
          <w:rStyle w:val="fontstyle01"/>
        </w:rPr>
        <w:t xml:space="preserve"> Reference sensitivity </w:t>
      </w:r>
      <w:proofErr w:type="spellStart"/>
      <w:r>
        <w:rPr>
          <w:rStyle w:val="fontstyle01"/>
        </w:rPr>
        <w:t>QPSK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</w:t>
      </w:r>
      <w:r>
        <w:rPr>
          <w:rStyle w:val="fontstyle01"/>
          <w:sz w:val="14"/>
          <w:szCs w:val="14"/>
        </w:rPr>
        <w:t>REFSENS</w:t>
      </w:r>
      <w:proofErr w:type="spellEnd"/>
      <w:r>
        <w:rPr>
          <w:rStyle w:val="fontstyle01"/>
          <w:sz w:val="14"/>
          <w:szCs w:val="14"/>
        </w:rPr>
        <w:t xml:space="preserve"> </w:t>
      </w:r>
      <w:r>
        <w:rPr>
          <w:rStyle w:val="fontstyle01"/>
        </w:rPr>
        <w:t>and uplink/downlink configurations in 36.101)</w:t>
      </w:r>
    </w:p>
    <w:p w14:paraId="64C6AF30" w14:textId="3FCF24CE" w:rsidR="00890219" w:rsidRDefault="00890219" w:rsidP="009C72D3">
      <w:pPr>
        <w:rPr>
          <w:b/>
        </w:rPr>
      </w:pPr>
    </w:p>
    <w:p w14:paraId="6374D46F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14:paraId="15C0EFD8" w14:textId="78942FD5" w:rsidR="00BB7E56" w:rsidRDefault="002824E1" w:rsidP="00BB7E56">
      <w:r>
        <w:t xml:space="preserve">In this paper, </w:t>
      </w:r>
      <w:proofErr w:type="spellStart"/>
      <w:r>
        <w:t>IMD</w:t>
      </w:r>
      <w:proofErr w:type="spellEnd"/>
      <w:r>
        <w:t xml:space="preserve"> analysis was done for </w:t>
      </w:r>
      <w:proofErr w:type="spellStart"/>
      <w:r>
        <w:t>DC_B2_n66</w:t>
      </w:r>
      <w:proofErr w:type="spellEnd"/>
      <w:r>
        <w:t xml:space="preserve"> and the following proposal was made:</w:t>
      </w:r>
    </w:p>
    <w:p w14:paraId="4AA45D64" w14:textId="77777777" w:rsidR="002824E1" w:rsidRPr="004238D6" w:rsidRDefault="002824E1" w:rsidP="00BB7E56"/>
    <w:p w14:paraId="6D761D1C" w14:textId="77777777" w:rsidR="002824E1" w:rsidRPr="002824E1" w:rsidRDefault="002824E1" w:rsidP="002824E1">
      <w:pPr>
        <w:rPr>
          <w:b/>
          <w:i/>
        </w:rPr>
      </w:pPr>
      <w:r w:rsidRPr="002824E1">
        <w:rPr>
          <w:b/>
          <w:i/>
        </w:rPr>
        <w:t xml:space="preserve">Proposal: A single UL transmission is being supported for </w:t>
      </w:r>
      <w:proofErr w:type="spellStart"/>
      <w:r w:rsidRPr="002824E1">
        <w:rPr>
          <w:b/>
          <w:i/>
        </w:rPr>
        <w:t>DC_B2_n66</w:t>
      </w:r>
      <w:proofErr w:type="spellEnd"/>
    </w:p>
    <w:p w14:paraId="25BDE911" w14:textId="77777777" w:rsidR="00BB7E56" w:rsidRPr="000B6B6E" w:rsidRDefault="00BB7E56" w:rsidP="00B3680C"/>
    <w:p w14:paraId="01A3027A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14:paraId="5552B3F5" w14:textId="68A65860" w:rsidR="009E10B5" w:rsidRDefault="009E10B5" w:rsidP="00FC72A0">
      <w:r>
        <w:t xml:space="preserve">[1] </w:t>
      </w:r>
      <w:proofErr w:type="spellStart"/>
      <w:r w:rsidR="00E46BA1">
        <w:t>R4</w:t>
      </w:r>
      <w:proofErr w:type="spellEnd"/>
      <w:r w:rsidR="00E46BA1">
        <w:t>-1711618, “</w:t>
      </w:r>
      <w:proofErr w:type="spellStart"/>
      <w:r w:rsidR="00E46BA1">
        <w:t>WF</w:t>
      </w:r>
      <w:proofErr w:type="spellEnd"/>
      <w:r w:rsidR="00E46BA1">
        <w:t xml:space="preserve"> on single </w:t>
      </w:r>
      <w:proofErr w:type="spellStart"/>
      <w:r w:rsidR="00E46BA1">
        <w:t>Tx</w:t>
      </w:r>
      <w:proofErr w:type="spellEnd"/>
      <w:r w:rsidR="00E46BA1">
        <w:t xml:space="preserve"> switched UL”</w:t>
      </w:r>
      <w:r w:rsidR="00580557">
        <w:t xml:space="preserve">, Apple, </w:t>
      </w:r>
      <w:proofErr w:type="spellStart"/>
      <w:r w:rsidR="00580557">
        <w:t>RAN4#</w:t>
      </w:r>
      <w:r w:rsidR="00E46BA1">
        <w:t>84Bis</w:t>
      </w:r>
      <w:proofErr w:type="spellEnd"/>
      <w:r w:rsidR="00E46BA1">
        <w:t xml:space="preserve">, </w:t>
      </w:r>
      <w:r w:rsidR="00580557">
        <w:t>October 2017</w:t>
      </w:r>
    </w:p>
    <w:p w14:paraId="00273C8F" w14:textId="67D7BF1C" w:rsidR="003C546D" w:rsidRDefault="003C546D" w:rsidP="00FC72A0">
      <w:r>
        <w:t xml:space="preserve">[2] </w:t>
      </w:r>
      <w:proofErr w:type="spellStart"/>
      <w:r>
        <w:t>TS</w:t>
      </w:r>
      <w:proofErr w:type="spellEnd"/>
      <w:r>
        <w:t xml:space="preserve"> 38.101-3 </w:t>
      </w:r>
      <w:proofErr w:type="spellStart"/>
      <w:r>
        <w:t>V15.2.0</w:t>
      </w:r>
      <w:proofErr w:type="spellEnd"/>
      <w:r>
        <w:t xml:space="preserve"> (2018-06)</w:t>
      </w:r>
    </w:p>
    <w:sectPr w:rsidR="003C546D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04C5F"/>
    <w:multiLevelType w:val="hybridMultilevel"/>
    <w:tmpl w:val="15B42190"/>
    <w:lvl w:ilvl="0" w:tplc="166EF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A2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0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AA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C6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0E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925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EE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6CA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3361D"/>
    <w:multiLevelType w:val="hybridMultilevel"/>
    <w:tmpl w:val="36C6B6D8"/>
    <w:lvl w:ilvl="0" w:tplc="FB50CE7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7653"/>
    <w:multiLevelType w:val="hybridMultilevel"/>
    <w:tmpl w:val="20EEC68A"/>
    <w:lvl w:ilvl="0" w:tplc="49E8D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69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1CD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A2F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1852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E7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CF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2D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A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D41921"/>
    <w:multiLevelType w:val="hybridMultilevel"/>
    <w:tmpl w:val="10062D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7282B"/>
    <w:multiLevelType w:val="hybridMultilevel"/>
    <w:tmpl w:val="825EB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3692F"/>
    <w:multiLevelType w:val="hybridMultilevel"/>
    <w:tmpl w:val="FEE4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1094B"/>
    <w:multiLevelType w:val="hybridMultilevel"/>
    <w:tmpl w:val="B4CECB80"/>
    <w:lvl w:ilvl="0" w:tplc="1D746D1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A560B"/>
    <w:multiLevelType w:val="hybridMultilevel"/>
    <w:tmpl w:val="17EE85CC"/>
    <w:lvl w:ilvl="0" w:tplc="9112EA1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387C45"/>
    <w:multiLevelType w:val="hybridMultilevel"/>
    <w:tmpl w:val="6F5C79A2"/>
    <w:lvl w:ilvl="0" w:tplc="3D22C7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1E20212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8A06E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0BAF4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EFAF5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B4CC4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1A0D6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8E4ABA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201E0"/>
    <w:multiLevelType w:val="hybridMultilevel"/>
    <w:tmpl w:val="AEAA5A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96D69"/>
    <w:multiLevelType w:val="hybridMultilevel"/>
    <w:tmpl w:val="3D400D5E"/>
    <w:lvl w:ilvl="0" w:tplc="F800CB9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A2372"/>
    <w:multiLevelType w:val="hybridMultilevel"/>
    <w:tmpl w:val="127458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707E2"/>
    <w:multiLevelType w:val="hybridMultilevel"/>
    <w:tmpl w:val="20BAE3B2"/>
    <w:lvl w:ilvl="0" w:tplc="FC781B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C6FB9"/>
    <w:multiLevelType w:val="hybridMultilevel"/>
    <w:tmpl w:val="96167800"/>
    <w:lvl w:ilvl="0" w:tplc="3D22C7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F86FA2">
      <w:start w:val="1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2021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8A06E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BAF4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FAF5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4CC4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A0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4AB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BA9250E"/>
    <w:multiLevelType w:val="hybridMultilevel"/>
    <w:tmpl w:val="EBE09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A0CB2"/>
    <w:multiLevelType w:val="hybridMultilevel"/>
    <w:tmpl w:val="820EC4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25C48"/>
    <w:multiLevelType w:val="hybridMultilevel"/>
    <w:tmpl w:val="F2240F36"/>
    <w:lvl w:ilvl="0" w:tplc="FC781B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531D1"/>
    <w:multiLevelType w:val="hybridMultilevel"/>
    <w:tmpl w:val="D9BCB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42A09"/>
    <w:multiLevelType w:val="hybridMultilevel"/>
    <w:tmpl w:val="AFF60348"/>
    <w:lvl w:ilvl="0" w:tplc="6FA2176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71437D"/>
    <w:multiLevelType w:val="hybridMultilevel"/>
    <w:tmpl w:val="87A40B8C"/>
    <w:lvl w:ilvl="0" w:tplc="4178F1C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42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CD4217"/>
    <w:multiLevelType w:val="hybridMultilevel"/>
    <w:tmpl w:val="6A8006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45"/>
  </w:num>
  <w:num w:numId="4">
    <w:abstractNumId w:val="15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46"/>
  </w:num>
  <w:num w:numId="8">
    <w:abstractNumId w:val="6"/>
  </w:num>
  <w:num w:numId="9">
    <w:abstractNumId w:val="34"/>
  </w:num>
  <w:num w:numId="10">
    <w:abstractNumId w:val="18"/>
  </w:num>
  <w:num w:numId="11">
    <w:abstractNumId w:val="12"/>
  </w:num>
  <w:num w:numId="12">
    <w:abstractNumId w:val="2"/>
  </w:num>
  <w:num w:numId="13">
    <w:abstractNumId w:val="9"/>
  </w:num>
  <w:num w:numId="14">
    <w:abstractNumId w:val="20"/>
  </w:num>
  <w:num w:numId="15">
    <w:abstractNumId w:val="42"/>
  </w:num>
  <w:num w:numId="16">
    <w:abstractNumId w:val="16"/>
  </w:num>
  <w:num w:numId="17">
    <w:abstractNumId w:val="43"/>
  </w:num>
  <w:num w:numId="18">
    <w:abstractNumId w:val="21"/>
  </w:num>
  <w:num w:numId="19">
    <w:abstractNumId w:val="25"/>
  </w:num>
  <w:num w:numId="20">
    <w:abstractNumId w:val="40"/>
  </w:num>
  <w:num w:numId="21">
    <w:abstractNumId w:val="29"/>
  </w:num>
  <w:num w:numId="22">
    <w:abstractNumId w:val="1"/>
  </w:num>
  <w:num w:numId="23">
    <w:abstractNumId w:val="3"/>
  </w:num>
  <w:num w:numId="24">
    <w:abstractNumId w:val="13"/>
  </w:num>
  <w:num w:numId="25">
    <w:abstractNumId w:val="19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2"/>
  </w:num>
  <w:num w:numId="29">
    <w:abstractNumId w:val="14"/>
  </w:num>
  <w:num w:numId="30">
    <w:abstractNumId w:val="35"/>
  </w:num>
  <w:num w:numId="31">
    <w:abstractNumId w:val="24"/>
  </w:num>
  <w:num w:numId="32">
    <w:abstractNumId w:val="39"/>
  </w:num>
  <w:num w:numId="33">
    <w:abstractNumId w:val="5"/>
  </w:num>
  <w:num w:numId="34">
    <w:abstractNumId w:val="30"/>
  </w:num>
  <w:num w:numId="35">
    <w:abstractNumId w:val="27"/>
  </w:num>
  <w:num w:numId="36">
    <w:abstractNumId w:val="47"/>
  </w:num>
  <w:num w:numId="37">
    <w:abstractNumId w:val="10"/>
  </w:num>
  <w:num w:numId="38">
    <w:abstractNumId w:val="33"/>
  </w:num>
  <w:num w:numId="39">
    <w:abstractNumId w:val="36"/>
  </w:num>
  <w:num w:numId="40">
    <w:abstractNumId w:val="37"/>
  </w:num>
  <w:num w:numId="41">
    <w:abstractNumId w:val="0"/>
  </w:num>
  <w:num w:numId="42">
    <w:abstractNumId w:val="17"/>
  </w:num>
  <w:num w:numId="43">
    <w:abstractNumId w:val="31"/>
  </w:num>
  <w:num w:numId="44">
    <w:abstractNumId w:val="22"/>
  </w:num>
  <w:num w:numId="45">
    <w:abstractNumId w:val="8"/>
  </w:num>
  <w:num w:numId="46">
    <w:abstractNumId w:val="26"/>
  </w:num>
  <w:num w:numId="47">
    <w:abstractNumId w:val="4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10570"/>
    <w:rsid w:val="00035D98"/>
    <w:rsid w:val="00041270"/>
    <w:rsid w:val="000443BE"/>
    <w:rsid w:val="00066DAD"/>
    <w:rsid w:val="000701C5"/>
    <w:rsid w:val="00085015"/>
    <w:rsid w:val="00094E23"/>
    <w:rsid w:val="000A51BA"/>
    <w:rsid w:val="000B6B6E"/>
    <w:rsid w:val="000D02AE"/>
    <w:rsid w:val="000D58F2"/>
    <w:rsid w:val="000D5FFF"/>
    <w:rsid w:val="000D7B9A"/>
    <w:rsid w:val="000E151A"/>
    <w:rsid w:val="000F5A0D"/>
    <w:rsid w:val="000F7E79"/>
    <w:rsid w:val="00100FC8"/>
    <w:rsid w:val="00101722"/>
    <w:rsid w:val="001168D0"/>
    <w:rsid w:val="00122B4B"/>
    <w:rsid w:val="00123505"/>
    <w:rsid w:val="00146FDD"/>
    <w:rsid w:val="001555D3"/>
    <w:rsid w:val="001710F7"/>
    <w:rsid w:val="00173C94"/>
    <w:rsid w:val="00177830"/>
    <w:rsid w:val="00190B4F"/>
    <w:rsid w:val="001A0458"/>
    <w:rsid w:val="001A1883"/>
    <w:rsid w:val="001A3431"/>
    <w:rsid w:val="001A7549"/>
    <w:rsid w:val="001A76F5"/>
    <w:rsid w:val="001B5E63"/>
    <w:rsid w:val="001B7587"/>
    <w:rsid w:val="001C0601"/>
    <w:rsid w:val="001C33F9"/>
    <w:rsid w:val="001C70A8"/>
    <w:rsid w:val="001D058E"/>
    <w:rsid w:val="001E04A3"/>
    <w:rsid w:val="001E0972"/>
    <w:rsid w:val="001E3AEF"/>
    <w:rsid w:val="00201DB4"/>
    <w:rsid w:val="0020506B"/>
    <w:rsid w:val="00206BD7"/>
    <w:rsid w:val="00222486"/>
    <w:rsid w:val="00223B71"/>
    <w:rsid w:val="00227D51"/>
    <w:rsid w:val="00227DCD"/>
    <w:rsid w:val="00232067"/>
    <w:rsid w:val="0023393B"/>
    <w:rsid w:val="002415E5"/>
    <w:rsid w:val="00242BCE"/>
    <w:rsid w:val="00242C40"/>
    <w:rsid w:val="002430C5"/>
    <w:rsid w:val="0025151E"/>
    <w:rsid w:val="0026735E"/>
    <w:rsid w:val="00276887"/>
    <w:rsid w:val="002824E1"/>
    <w:rsid w:val="00282CD0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0890"/>
    <w:rsid w:val="002C1A1D"/>
    <w:rsid w:val="002D176E"/>
    <w:rsid w:val="002D4376"/>
    <w:rsid w:val="002E4F90"/>
    <w:rsid w:val="003100D8"/>
    <w:rsid w:val="00315301"/>
    <w:rsid w:val="00333545"/>
    <w:rsid w:val="0034530C"/>
    <w:rsid w:val="00345DFE"/>
    <w:rsid w:val="00352C8C"/>
    <w:rsid w:val="00370B27"/>
    <w:rsid w:val="00376BB9"/>
    <w:rsid w:val="003852CE"/>
    <w:rsid w:val="00386CBF"/>
    <w:rsid w:val="0039616A"/>
    <w:rsid w:val="003C546D"/>
    <w:rsid w:val="003C5DA2"/>
    <w:rsid w:val="003D0655"/>
    <w:rsid w:val="003D4FAF"/>
    <w:rsid w:val="003E5457"/>
    <w:rsid w:val="003F5343"/>
    <w:rsid w:val="00400ABE"/>
    <w:rsid w:val="004011F4"/>
    <w:rsid w:val="00403D9C"/>
    <w:rsid w:val="00423803"/>
    <w:rsid w:val="004238D6"/>
    <w:rsid w:val="004256EB"/>
    <w:rsid w:val="00425AC4"/>
    <w:rsid w:val="0042621E"/>
    <w:rsid w:val="004412E2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B513A"/>
    <w:rsid w:val="004C0D58"/>
    <w:rsid w:val="004C130C"/>
    <w:rsid w:val="004C27C3"/>
    <w:rsid w:val="004C579F"/>
    <w:rsid w:val="004C7385"/>
    <w:rsid w:val="004C7749"/>
    <w:rsid w:val="004D1E25"/>
    <w:rsid w:val="004D3AEA"/>
    <w:rsid w:val="004E3BDA"/>
    <w:rsid w:val="004E3E79"/>
    <w:rsid w:val="004E4E4B"/>
    <w:rsid w:val="004E66F6"/>
    <w:rsid w:val="004F0A49"/>
    <w:rsid w:val="004F20D8"/>
    <w:rsid w:val="004F389D"/>
    <w:rsid w:val="00512C21"/>
    <w:rsid w:val="00512FAC"/>
    <w:rsid w:val="00514603"/>
    <w:rsid w:val="00514882"/>
    <w:rsid w:val="0052371F"/>
    <w:rsid w:val="00530FF9"/>
    <w:rsid w:val="005314B7"/>
    <w:rsid w:val="005365DD"/>
    <w:rsid w:val="00545068"/>
    <w:rsid w:val="00552A60"/>
    <w:rsid w:val="00553F0F"/>
    <w:rsid w:val="0055662B"/>
    <w:rsid w:val="00560AE5"/>
    <w:rsid w:val="00563F02"/>
    <w:rsid w:val="00577966"/>
    <w:rsid w:val="00580557"/>
    <w:rsid w:val="005841C5"/>
    <w:rsid w:val="00590C9D"/>
    <w:rsid w:val="005937CD"/>
    <w:rsid w:val="00594BD5"/>
    <w:rsid w:val="005A2C8D"/>
    <w:rsid w:val="005A30F1"/>
    <w:rsid w:val="005A5E04"/>
    <w:rsid w:val="005A65AC"/>
    <w:rsid w:val="005C1FEF"/>
    <w:rsid w:val="005E1F80"/>
    <w:rsid w:val="005E4222"/>
    <w:rsid w:val="005E4A6F"/>
    <w:rsid w:val="005E5EB1"/>
    <w:rsid w:val="005E6416"/>
    <w:rsid w:val="0060001E"/>
    <w:rsid w:val="006039FC"/>
    <w:rsid w:val="00604AC7"/>
    <w:rsid w:val="00611036"/>
    <w:rsid w:val="00612655"/>
    <w:rsid w:val="00625CA5"/>
    <w:rsid w:val="006263F6"/>
    <w:rsid w:val="00626E7D"/>
    <w:rsid w:val="00645CB5"/>
    <w:rsid w:val="00646ED3"/>
    <w:rsid w:val="006528B7"/>
    <w:rsid w:val="006541A2"/>
    <w:rsid w:val="00656A05"/>
    <w:rsid w:val="006573B0"/>
    <w:rsid w:val="00666676"/>
    <w:rsid w:val="00674B0A"/>
    <w:rsid w:val="00674D9D"/>
    <w:rsid w:val="0069074C"/>
    <w:rsid w:val="006970F7"/>
    <w:rsid w:val="006A7061"/>
    <w:rsid w:val="006B26F8"/>
    <w:rsid w:val="006B5C5E"/>
    <w:rsid w:val="006B7A4A"/>
    <w:rsid w:val="006C1E7B"/>
    <w:rsid w:val="006D1CB1"/>
    <w:rsid w:val="006D33A2"/>
    <w:rsid w:val="006D5790"/>
    <w:rsid w:val="006D6958"/>
    <w:rsid w:val="0070192F"/>
    <w:rsid w:val="0070300E"/>
    <w:rsid w:val="00707377"/>
    <w:rsid w:val="00713A5F"/>
    <w:rsid w:val="007207C4"/>
    <w:rsid w:val="0072109A"/>
    <w:rsid w:val="00721191"/>
    <w:rsid w:val="007257FD"/>
    <w:rsid w:val="007276ED"/>
    <w:rsid w:val="0073456A"/>
    <w:rsid w:val="0074063D"/>
    <w:rsid w:val="007520C5"/>
    <w:rsid w:val="007525E2"/>
    <w:rsid w:val="0076402E"/>
    <w:rsid w:val="007761DB"/>
    <w:rsid w:val="00782C6E"/>
    <w:rsid w:val="007852B9"/>
    <w:rsid w:val="007A5B1E"/>
    <w:rsid w:val="007A6715"/>
    <w:rsid w:val="007B0211"/>
    <w:rsid w:val="007B2414"/>
    <w:rsid w:val="007C0472"/>
    <w:rsid w:val="007C2563"/>
    <w:rsid w:val="007C623B"/>
    <w:rsid w:val="007D21B2"/>
    <w:rsid w:val="007D4DCD"/>
    <w:rsid w:val="007D5539"/>
    <w:rsid w:val="007D609F"/>
    <w:rsid w:val="007D74F6"/>
    <w:rsid w:val="007F1258"/>
    <w:rsid w:val="007F3CE4"/>
    <w:rsid w:val="00800FE3"/>
    <w:rsid w:val="00804089"/>
    <w:rsid w:val="00806C7F"/>
    <w:rsid w:val="00807765"/>
    <w:rsid w:val="00842F21"/>
    <w:rsid w:val="00850734"/>
    <w:rsid w:val="00856B32"/>
    <w:rsid w:val="00866607"/>
    <w:rsid w:val="00873F05"/>
    <w:rsid w:val="008751C9"/>
    <w:rsid w:val="0087684A"/>
    <w:rsid w:val="00884351"/>
    <w:rsid w:val="00886FA5"/>
    <w:rsid w:val="00890219"/>
    <w:rsid w:val="00891541"/>
    <w:rsid w:val="00893FEE"/>
    <w:rsid w:val="00895CBB"/>
    <w:rsid w:val="008A2773"/>
    <w:rsid w:val="008A356D"/>
    <w:rsid w:val="008A50FB"/>
    <w:rsid w:val="008A6278"/>
    <w:rsid w:val="008B21C7"/>
    <w:rsid w:val="008D26B0"/>
    <w:rsid w:val="008E02C9"/>
    <w:rsid w:val="008F2C6A"/>
    <w:rsid w:val="008F69D8"/>
    <w:rsid w:val="009032D8"/>
    <w:rsid w:val="009079A5"/>
    <w:rsid w:val="00910122"/>
    <w:rsid w:val="00912522"/>
    <w:rsid w:val="00913970"/>
    <w:rsid w:val="00915F9A"/>
    <w:rsid w:val="00927623"/>
    <w:rsid w:val="00930C4F"/>
    <w:rsid w:val="00932AA3"/>
    <w:rsid w:val="00932EED"/>
    <w:rsid w:val="00936AFB"/>
    <w:rsid w:val="00940165"/>
    <w:rsid w:val="009411FF"/>
    <w:rsid w:val="009422B9"/>
    <w:rsid w:val="009454AD"/>
    <w:rsid w:val="009517ED"/>
    <w:rsid w:val="0096616D"/>
    <w:rsid w:val="00981569"/>
    <w:rsid w:val="00983411"/>
    <w:rsid w:val="0098559A"/>
    <w:rsid w:val="00986078"/>
    <w:rsid w:val="00991396"/>
    <w:rsid w:val="00993638"/>
    <w:rsid w:val="009949A3"/>
    <w:rsid w:val="009B3024"/>
    <w:rsid w:val="009B6892"/>
    <w:rsid w:val="009C076D"/>
    <w:rsid w:val="009C34E1"/>
    <w:rsid w:val="009C72D3"/>
    <w:rsid w:val="009D6C52"/>
    <w:rsid w:val="009E10B5"/>
    <w:rsid w:val="009F1FC5"/>
    <w:rsid w:val="009F5140"/>
    <w:rsid w:val="00A01E84"/>
    <w:rsid w:val="00A1428C"/>
    <w:rsid w:val="00A14D5A"/>
    <w:rsid w:val="00A210A3"/>
    <w:rsid w:val="00A272BF"/>
    <w:rsid w:val="00A32281"/>
    <w:rsid w:val="00A50182"/>
    <w:rsid w:val="00A5459E"/>
    <w:rsid w:val="00A54FD7"/>
    <w:rsid w:val="00A7120E"/>
    <w:rsid w:val="00A72897"/>
    <w:rsid w:val="00A73FFB"/>
    <w:rsid w:val="00A7778D"/>
    <w:rsid w:val="00A80119"/>
    <w:rsid w:val="00A82A9E"/>
    <w:rsid w:val="00A865B3"/>
    <w:rsid w:val="00A909E2"/>
    <w:rsid w:val="00AA36AE"/>
    <w:rsid w:val="00AB3A55"/>
    <w:rsid w:val="00AC02FD"/>
    <w:rsid w:val="00AD7789"/>
    <w:rsid w:val="00AE6FAA"/>
    <w:rsid w:val="00AF164E"/>
    <w:rsid w:val="00AF386E"/>
    <w:rsid w:val="00AF7EA3"/>
    <w:rsid w:val="00B03682"/>
    <w:rsid w:val="00B074E2"/>
    <w:rsid w:val="00B142EF"/>
    <w:rsid w:val="00B14FC5"/>
    <w:rsid w:val="00B15857"/>
    <w:rsid w:val="00B20C22"/>
    <w:rsid w:val="00B2265C"/>
    <w:rsid w:val="00B24D8B"/>
    <w:rsid w:val="00B3483E"/>
    <w:rsid w:val="00B3680C"/>
    <w:rsid w:val="00B3710E"/>
    <w:rsid w:val="00B40A00"/>
    <w:rsid w:val="00B40F0A"/>
    <w:rsid w:val="00B430A7"/>
    <w:rsid w:val="00B467EE"/>
    <w:rsid w:val="00B50B90"/>
    <w:rsid w:val="00B5544D"/>
    <w:rsid w:val="00B57868"/>
    <w:rsid w:val="00B60F45"/>
    <w:rsid w:val="00B70582"/>
    <w:rsid w:val="00B75158"/>
    <w:rsid w:val="00B822BB"/>
    <w:rsid w:val="00B91027"/>
    <w:rsid w:val="00BA2CE4"/>
    <w:rsid w:val="00BA6EAA"/>
    <w:rsid w:val="00BB7E56"/>
    <w:rsid w:val="00BC01D4"/>
    <w:rsid w:val="00BC1581"/>
    <w:rsid w:val="00BC2768"/>
    <w:rsid w:val="00BC38F6"/>
    <w:rsid w:val="00BC614F"/>
    <w:rsid w:val="00BD0F58"/>
    <w:rsid w:val="00BD3598"/>
    <w:rsid w:val="00BD4FF4"/>
    <w:rsid w:val="00BD5569"/>
    <w:rsid w:val="00BE23F0"/>
    <w:rsid w:val="00BE6130"/>
    <w:rsid w:val="00BF4D25"/>
    <w:rsid w:val="00BF65A2"/>
    <w:rsid w:val="00C012F9"/>
    <w:rsid w:val="00C02913"/>
    <w:rsid w:val="00C235A1"/>
    <w:rsid w:val="00C315BC"/>
    <w:rsid w:val="00C32897"/>
    <w:rsid w:val="00C52258"/>
    <w:rsid w:val="00C52EC8"/>
    <w:rsid w:val="00C616F8"/>
    <w:rsid w:val="00C633DF"/>
    <w:rsid w:val="00C67686"/>
    <w:rsid w:val="00C67AB5"/>
    <w:rsid w:val="00C72E18"/>
    <w:rsid w:val="00C76A39"/>
    <w:rsid w:val="00C84ABA"/>
    <w:rsid w:val="00CB178B"/>
    <w:rsid w:val="00CB3D00"/>
    <w:rsid w:val="00CB636E"/>
    <w:rsid w:val="00CC53EA"/>
    <w:rsid w:val="00CD141B"/>
    <w:rsid w:val="00CD246B"/>
    <w:rsid w:val="00CE01D3"/>
    <w:rsid w:val="00CE2A25"/>
    <w:rsid w:val="00CE586F"/>
    <w:rsid w:val="00CF228A"/>
    <w:rsid w:val="00D07B5F"/>
    <w:rsid w:val="00D10541"/>
    <w:rsid w:val="00D134AC"/>
    <w:rsid w:val="00D25DD5"/>
    <w:rsid w:val="00D268EB"/>
    <w:rsid w:val="00D30C01"/>
    <w:rsid w:val="00D372DA"/>
    <w:rsid w:val="00D51208"/>
    <w:rsid w:val="00D524DE"/>
    <w:rsid w:val="00D5392F"/>
    <w:rsid w:val="00D6110B"/>
    <w:rsid w:val="00D63891"/>
    <w:rsid w:val="00D8255D"/>
    <w:rsid w:val="00D8263D"/>
    <w:rsid w:val="00DA5989"/>
    <w:rsid w:val="00DB4156"/>
    <w:rsid w:val="00DC07AE"/>
    <w:rsid w:val="00DC6257"/>
    <w:rsid w:val="00DC657B"/>
    <w:rsid w:val="00DC6FC6"/>
    <w:rsid w:val="00DD2F7A"/>
    <w:rsid w:val="00DD4D2A"/>
    <w:rsid w:val="00DE495F"/>
    <w:rsid w:val="00DF05CC"/>
    <w:rsid w:val="00E00547"/>
    <w:rsid w:val="00E13677"/>
    <w:rsid w:val="00E16374"/>
    <w:rsid w:val="00E266DA"/>
    <w:rsid w:val="00E3179A"/>
    <w:rsid w:val="00E32002"/>
    <w:rsid w:val="00E437B4"/>
    <w:rsid w:val="00E43ABF"/>
    <w:rsid w:val="00E468B8"/>
    <w:rsid w:val="00E46BA1"/>
    <w:rsid w:val="00E47255"/>
    <w:rsid w:val="00E47F98"/>
    <w:rsid w:val="00E53CAC"/>
    <w:rsid w:val="00E608F8"/>
    <w:rsid w:val="00E65E3F"/>
    <w:rsid w:val="00E70408"/>
    <w:rsid w:val="00E77343"/>
    <w:rsid w:val="00E85221"/>
    <w:rsid w:val="00E93F2B"/>
    <w:rsid w:val="00EA79F5"/>
    <w:rsid w:val="00EB089B"/>
    <w:rsid w:val="00EB5ECE"/>
    <w:rsid w:val="00EB7A2C"/>
    <w:rsid w:val="00EC0E48"/>
    <w:rsid w:val="00ED53ED"/>
    <w:rsid w:val="00ED6E80"/>
    <w:rsid w:val="00ED78CD"/>
    <w:rsid w:val="00EE1363"/>
    <w:rsid w:val="00EE333A"/>
    <w:rsid w:val="00EF2EBC"/>
    <w:rsid w:val="00EF7908"/>
    <w:rsid w:val="00F047B1"/>
    <w:rsid w:val="00F134E2"/>
    <w:rsid w:val="00F15E1B"/>
    <w:rsid w:val="00F24F9E"/>
    <w:rsid w:val="00F34842"/>
    <w:rsid w:val="00F55C0D"/>
    <w:rsid w:val="00F55CB4"/>
    <w:rsid w:val="00F6372E"/>
    <w:rsid w:val="00F7158F"/>
    <w:rsid w:val="00F72FF6"/>
    <w:rsid w:val="00F8056C"/>
    <w:rsid w:val="00F87CC8"/>
    <w:rsid w:val="00F9388C"/>
    <w:rsid w:val="00FA0671"/>
    <w:rsid w:val="00FA1C35"/>
    <w:rsid w:val="00FA20A2"/>
    <w:rsid w:val="00FA370A"/>
    <w:rsid w:val="00FB03B0"/>
    <w:rsid w:val="00FC72A0"/>
    <w:rsid w:val="00FD3136"/>
    <w:rsid w:val="00FE5BAF"/>
    <w:rsid w:val="00FF01FB"/>
    <w:rsid w:val="00FF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7DD0E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9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0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067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en-US"/>
    </w:rPr>
  </w:style>
  <w:style w:type="paragraph" w:customStyle="1" w:styleId="EditorsNote">
    <w:name w:val="Editor's Note"/>
    <w:aliases w:val="EN"/>
    <w:basedOn w:val="Normal"/>
    <w:rsid w:val="00232067"/>
    <w:pPr>
      <w:keepLines/>
      <w:spacing w:after="180"/>
      <w:ind w:left="1135" w:hanging="851"/>
    </w:pPr>
    <w:rPr>
      <w:rFonts w:eastAsia="Times New Roman"/>
      <w:color w:val="FF0000"/>
      <w:sz w:val="20"/>
      <w:szCs w:val="20"/>
    </w:rPr>
  </w:style>
  <w:style w:type="paragraph" w:customStyle="1" w:styleId="TF">
    <w:name w:val="TF"/>
    <w:basedOn w:val="Normal"/>
    <w:link w:val="TFChar"/>
    <w:rsid w:val="00232067"/>
    <w:pPr>
      <w:keepLines/>
      <w:spacing w:after="24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FChar">
    <w:name w:val="TF Char"/>
    <w:basedOn w:val="DefaultParagraphFont"/>
    <w:link w:val="TF"/>
    <w:rsid w:val="0023206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79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90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B0368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3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363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363"/>
    <w:rPr>
      <w:rFonts w:ascii="Times New Roman" w:eastAsia="MS Mincho" w:hAnsi="Times New Roman" w:cs="Times New Roman"/>
      <w:b/>
      <w:bCs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3C546D"/>
    <w:rPr>
      <w:b/>
    </w:rPr>
  </w:style>
  <w:style w:type="paragraph" w:customStyle="1" w:styleId="TAC">
    <w:name w:val="TAC"/>
    <w:basedOn w:val="Normal"/>
    <w:link w:val="TACChar"/>
    <w:rsid w:val="003C546D"/>
    <w:pPr>
      <w:keepNext/>
      <w:keepLines/>
      <w:jc w:val="center"/>
    </w:pPr>
    <w:rPr>
      <w:rFonts w:ascii="Arial" w:eastAsia="SimSu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3C546D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3C546D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fontstyle01">
    <w:name w:val="fontstyle01"/>
    <w:basedOn w:val="DefaultParagraphFont"/>
    <w:rsid w:val="0089021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6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7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9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792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64961-8FB2-4291-9498-142B1C1A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394</Words>
  <Characters>2034</Characters>
  <Application>Microsoft Office Word</Application>
  <DocSecurity>0</DocSecurity>
  <Lines>92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5</cp:revision>
  <dcterms:created xsi:type="dcterms:W3CDTF">2018-08-01T22:09:00Z</dcterms:created>
  <dcterms:modified xsi:type="dcterms:W3CDTF">2018-08-09T22:50:00Z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cee7091b-5093-48d6-abca-6c5d075a98e9</vt:lpwstr>
  </property>
  <property fmtid="{D5CDD505-2E9C-101B-9397-08002B2CF9AE}" pid="3" name="CTP_TimeStamp">
    <vt:lpwstr>2018-08-09 22:50:04Z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